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2117" w14:textId="77777777" w:rsidR="0029346E" w:rsidRDefault="0029346E" w:rsidP="0029346E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</w:rPr>
        <w:t xml:space="preserve">ORDIN nr. 444 din 25 </w:t>
      </w:r>
      <w:proofErr w:type="spellStart"/>
      <w:r>
        <w:rPr>
          <w:rStyle w:val="sden1"/>
          <w:rFonts w:eastAsia="Times New Roman"/>
        </w:rPr>
        <w:t>martie</w:t>
      </w:r>
      <w:proofErr w:type="spellEnd"/>
      <w:r>
        <w:rPr>
          <w:rStyle w:val="sden1"/>
          <w:rFonts w:eastAsia="Times New Roman"/>
        </w:rPr>
        <w:t xml:space="preserve"> 2019</w:t>
      </w:r>
    </w:p>
    <w:p w14:paraId="09E07242" w14:textId="77777777" w:rsidR="0029346E" w:rsidRDefault="0029346E" w:rsidP="0029346E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716AB5C4" w14:textId="77777777" w:rsidR="007A4E5F" w:rsidRDefault="007A4E5F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235A43A6" w14:textId="77777777" w:rsidR="007A4E5F" w:rsidRDefault="007A4E5F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5F5F9BE6" w14:textId="25CC22A8" w:rsidR="007A4E5F" w:rsidRDefault="007A4E5F" w:rsidP="007A4E5F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6)</w:t>
      </w:r>
      <w:r>
        <w:rPr>
          <w:rStyle w:val="salnbdy"/>
          <w:rFonts w:eastAsia="Times New Roman"/>
        </w:rPr>
        <w:t>La</w:t>
      </w:r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schimbarea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deţinătorului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autorizaţie</w:t>
      </w:r>
      <w:proofErr w:type="spellEnd"/>
      <w:r>
        <w:rPr>
          <w:rStyle w:val="salnbdy"/>
          <w:rFonts w:eastAsia="Times New Roman"/>
        </w:rPr>
        <w:t xml:space="preserve"> - </w:t>
      </w:r>
      <w:proofErr w:type="spellStart"/>
      <w:r>
        <w:rPr>
          <w:rStyle w:val="salnbdy"/>
          <w:rFonts w:eastAsia="Times New Roman"/>
        </w:rPr>
        <w:t>conducător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solicitantul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71ECAA22" w14:textId="77777777" w:rsidR="007A4E5F" w:rsidRDefault="007A4E5F" w:rsidP="007A4E5F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Cererea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persoanei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solicită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numirea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funcţia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conducător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12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1F47C38E" w14:textId="77777777" w:rsidR="007A4E5F" w:rsidRDefault="007A4E5F" w:rsidP="007A4E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Comunicarea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scris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fostului</w:t>
      </w:r>
      <w:proofErr w:type="spellEnd"/>
      <w:r>
        <w:rPr>
          <w:rStyle w:val="slitbdy"/>
          <w:rFonts w:eastAsia="Times New Roman"/>
        </w:rPr>
        <w:t xml:space="preserve"> titular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anunţă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</w:t>
      </w:r>
      <w:proofErr w:type="spellEnd"/>
      <w:r>
        <w:rPr>
          <w:rStyle w:val="slitbdy"/>
          <w:rFonts w:eastAsia="Times New Roman"/>
        </w:rPr>
        <w:t xml:space="preserve"> nu </w:t>
      </w:r>
      <w:proofErr w:type="spellStart"/>
      <w:r>
        <w:rPr>
          <w:rStyle w:val="slitbdy"/>
          <w:rFonts w:eastAsia="Times New Roman"/>
        </w:rPr>
        <w:t>mai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deţine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funcţia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conducător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 xml:space="preserve">, cu </w:t>
      </w:r>
      <w:proofErr w:type="spellStart"/>
      <w:r>
        <w:rPr>
          <w:rStyle w:val="slitbdy"/>
          <w:rFonts w:eastAsia="Times New Roman"/>
        </w:rPr>
        <w:t>precizarea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datei</w:t>
      </w:r>
      <w:proofErr w:type="spellEnd"/>
      <w:r>
        <w:rPr>
          <w:rStyle w:val="slitbdy"/>
          <w:rFonts w:eastAsia="Times New Roman"/>
        </w:rPr>
        <w:t xml:space="preserve"> de la care nu </w:t>
      </w:r>
      <w:proofErr w:type="spellStart"/>
      <w:r>
        <w:rPr>
          <w:rStyle w:val="slitbdy"/>
          <w:rFonts w:eastAsia="Times New Roman"/>
        </w:rPr>
        <w:t>mai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ocupă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această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funcţie</w:t>
      </w:r>
      <w:proofErr w:type="spellEnd"/>
      <w:r>
        <w:rPr>
          <w:rStyle w:val="slitbdy"/>
          <w:rFonts w:eastAsia="Times New Roman"/>
        </w:rPr>
        <w:t xml:space="preserve">, cu </w:t>
      </w:r>
      <w:proofErr w:type="spellStart"/>
      <w:r>
        <w:rPr>
          <w:rStyle w:val="slitbdy"/>
          <w:rFonts w:eastAsia="Times New Roman"/>
        </w:rPr>
        <w:t>excepţia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situaţiei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decesului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conducătorului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>;</w:t>
      </w:r>
    </w:p>
    <w:p w14:paraId="1F25D2F7" w14:textId="77777777" w:rsidR="007A4E5F" w:rsidRDefault="007A4E5F" w:rsidP="007A4E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091AFFF0" w14:textId="77777777" w:rsidR="007A4E5F" w:rsidRDefault="007A4E5F" w:rsidP="007A4E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Hotărârea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decizia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conducerii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societăţii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comerciale</w:t>
      </w:r>
      <w:proofErr w:type="spellEnd"/>
      <w:r>
        <w:rPr>
          <w:rStyle w:val="slitbdy"/>
          <w:rFonts w:eastAsia="Times New Roman"/>
        </w:rPr>
        <w:t xml:space="preserve">/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referitoare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această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schimbare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datată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înregistrată</w:t>
      </w:r>
      <w:proofErr w:type="spellEnd"/>
      <w:r>
        <w:rPr>
          <w:rStyle w:val="slitbdy"/>
          <w:rFonts w:eastAsia="Times New Roman"/>
        </w:rPr>
        <w:t xml:space="preserve">, cu </w:t>
      </w:r>
      <w:proofErr w:type="spellStart"/>
      <w:r>
        <w:rPr>
          <w:rStyle w:val="slitbdy"/>
          <w:rFonts w:eastAsia="Times New Roman"/>
        </w:rPr>
        <w:t>menţionarea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datei</w:t>
      </w:r>
      <w:proofErr w:type="spellEnd"/>
      <w:r>
        <w:rPr>
          <w:rStyle w:val="slitbdy"/>
          <w:rFonts w:eastAsia="Times New Roman"/>
        </w:rPr>
        <w:t xml:space="preserve"> de la care </w:t>
      </w:r>
      <w:proofErr w:type="spellStart"/>
      <w:r>
        <w:rPr>
          <w:rStyle w:val="slitbdy"/>
          <w:rFonts w:eastAsia="Times New Roman"/>
        </w:rPr>
        <w:t>aceasta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produce </w:t>
      </w:r>
      <w:proofErr w:type="spellStart"/>
      <w:r>
        <w:rPr>
          <w:rStyle w:val="slitbdy"/>
          <w:rFonts w:eastAsia="Times New Roman"/>
        </w:rPr>
        <w:t>efectele</w:t>
      </w:r>
      <w:proofErr w:type="spellEnd"/>
      <w:r>
        <w:rPr>
          <w:rStyle w:val="slitbdy"/>
          <w:rFonts w:eastAsia="Times New Roman"/>
        </w:rPr>
        <w:t>;</w:t>
      </w:r>
    </w:p>
    <w:p w14:paraId="6BD9421F" w14:textId="77777777" w:rsidR="007A4E5F" w:rsidRDefault="007A4E5F" w:rsidP="007A4E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e)</w:t>
      </w:r>
      <w:r>
        <w:rPr>
          <w:rStyle w:val="slitbdy"/>
          <w:rFonts w:eastAsia="Times New Roman"/>
        </w:rPr>
        <w:t>Extras</w:t>
      </w:r>
      <w:proofErr w:type="gramEnd"/>
      <w:r>
        <w:rPr>
          <w:rStyle w:val="slitbdy"/>
          <w:rFonts w:eastAsia="Times New Roman"/>
        </w:rPr>
        <w:t xml:space="preserve"> REVISAL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alt document </w:t>
      </w:r>
      <w:proofErr w:type="spellStart"/>
      <w:r>
        <w:rPr>
          <w:rStyle w:val="slitbdy"/>
          <w:rFonts w:eastAsia="Times New Roman"/>
        </w:rPr>
        <w:t>edificator</w:t>
      </w:r>
      <w:proofErr w:type="spellEnd"/>
      <w:r>
        <w:rPr>
          <w:rStyle w:val="slitbdy"/>
          <w:rFonts w:eastAsia="Times New Roman"/>
        </w:rPr>
        <w:t xml:space="preserve"> din care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reiasă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modificarea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încadrării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fostul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conducător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>;</w:t>
      </w:r>
    </w:p>
    <w:p w14:paraId="08CA9859" w14:textId="77777777" w:rsidR="007A4E5F" w:rsidRDefault="007A4E5F" w:rsidP="007A4E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f)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membru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Colegiului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farmacist-şef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membru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eliberat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Ordinul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Asistenţilor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Medicali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Generalişti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Moaşelor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Asistenţilor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Medicali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asistentul</w:t>
      </w:r>
      <w:proofErr w:type="spellEnd"/>
      <w:r>
        <w:rPr>
          <w:rStyle w:val="slitbdy"/>
          <w:rFonts w:eastAsia="Times New Roman"/>
        </w:rPr>
        <w:t xml:space="preserve"> medical de farmacie-</w:t>
      </w:r>
      <w:proofErr w:type="spellStart"/>
      <w:r>
        <w:rPr>
          <w:rStyle w:val="slitbdy"/>
          <w:rFonts w:eastAsia="Times New Roman"/>
        </w:rPr>
        <w:t>şef</w:t>
      </w:r>
      <w:proofErr w:type="spellEnd"/>
      <w:r>
        <w:rPr>
          <w:rStyle w:val="slitbdy"/>
          <w:rFonts w:eastAsia="Times New Roman"/>
        </w:rPr>
        <w:t>;</w:t>
      </w:r>
    </w:p>
    <w:p w14:paraId="5F435630" w14:textId="77777777" w:rsidR="007A4E5F" w:rsidRDefault="007A4E5F" w:rsidP="007A4E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g)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profesional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curent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farmacist-şef</w:t>
      </w:r>
      <w:proofErr w:type="spellEnd"/>
      <w:r>
        <w:rPr>
          <w:rStyle w:val="slitbdy"/>
          <w:rFonts w:eastAsia="Times New Roman"/>
        </w:rPr>
        <w:t>;</w:t>
      </w:r>
    </w:p>
    <w:p w14:paraId="354E50B2" w14:textId="77777777" w:rsidR="007A4E5F" w:rsidRDefault="007A4E5F" w:rsidP="007A4E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h)</w:t>
      </w:r>
      <w:proofErr w:type="spellStart"/>
      <w:r>
        <w:rPr>
          <w:rStyle w:val="slitbdy"/>
          <w:rFonts w:eastAsia="Times New Roman"/>
        </w:rPr>
        <w:t>Contractul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exercitării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liberală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o </w:t>
      </w:r>
      <w:proofErr w:type="spellStart"/>
      <w:r>
        <w:rPr>
          <w:rStyle w:val="slitbdy"/>
          <w:rFonts w:eastAsia="Times New Roman"/>
        </w:rPr>
        <w:t>normă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întreagă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conducătorul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;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farmaciilor</w:t>
      </w:r>
      <w:proofErr w:type="spellEnd"/>
      <w:r>
        <w:rPr>
          <w:rStyle w:val="slitbdy"/>
          <w:rFonts w:eastAsia="Times New Roman"/>
        </w:rPr>
        <w:t xml:space="preserve"> cu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contractul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o </w:t>
      </w:r>
      <w:proofErr w:type="spellStart"/>
      <w:r>
        <w:rPr>
          <w:rStyle w:val="slitbdy"/>
          <w:rFonts w:eastAsia="Times New Roman"/>
        </w:rPr>
        <w:t>normă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întreagă</w:t>
      </w:r>
      <w:proofErr w:type="spellEnd"/>
      <w:r>
        <w:rPr>
          <w:rStyle w:val="slitbdy"/>
          <w:rFonts w:eastAsia="Times New Roman"/>
        </w:rPr>
        <w:t xml:space="preserve">, pe </w:t>
      </w:r>
      <w:proofErr w:type="spellStart"/>
      <w:r>
        <w:rPr>
          <w:rStyle w:val="slitbdy"/>
          <w:rFonts w:eastAsia="Times New Roman"/>
        </w:rPr>
        <w:t>perioadă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nedeterminată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farmacistul-şef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neocupării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postului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prin</w:t>
      </w:r>
      <w:proofErr w:type="spellEnd"/>
      <w:r>
        <w:rPr>
          <w:rStyle w:val="slitbdy"/>
          <w:rFonts w:eastAsia="Times New Roman"/>
        </w:rPr>
        <w:t xml:space="preserve"> concurs, se </w:t>
      </w:r>
      <w:proofErr w:type="spellStart"/>
      <w:r>
        <w:rPr>
          <w:rStyle w:val="slitbdy"/>
          <w:rFonts w:eastAsia="Times New Roman"/>
        </w:rPr>
        <w:t>aplică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prevederile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itbdy"/>
          <w:rFonts w:eastAsia="Times New Roman"/>
          <w:color w:val="0000FF"/>
          <w:u w:val="single"/>
        </w:rPr>
        <w:t>art. 26</w:t>
      </w:r>
      <w:r>
        <w:rPr>
          <w:rStyle w:val="slitbdy"/>
          <w:rFonts w:eastAsia="Times New Roman"/>
        </w:rPr>
        <w:t xml:space="preserve"> din </w:t>
      </w:r>
      <w:r>
        <w:rPr>
          <w:rStyle w:val="slitbdy"/>
          <w:rFonts w:eastAsia="Times New Roman"/>
          <w:color w:val="0000FF"/>
          <w:u w:val="single"/>
        </w:rPr>
        <w:t>OMS nr. 869/2015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aprobarea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metodologiilor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privind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organizarea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desfăşurarea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concursurilor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ocupare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posturilor</w:t>
      </w:r>
      <w:proofErr w:type="spellEnd"/>
      <w:r>
        <w:rPr>
          <w:rStyle w:val="slitbdy"/>
          <w:rFonts w:eastAsia="Times New Roman"/>
        </w:rPr>
        <w:t xml:space="preserve"> de medic, medic dentist, </w:t>
      </w:r>
      <w:proofErr w:type="spellStart"/>
      <w:r>
        <w:rPr>
          <w:rStyle w:val="slitbdy"/>
          <w:rFonts w:eastAsia="Times New Roman"/>
        </w:rPr>
        <w:t>farmacist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biolog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biochimist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chimist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unităţile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publice</w:t>
      </w:r>
      <w:proofErr w:type="spellEnd"/>
      <w:r>
        <w:rPr>
          <w:rStyle w:val="slitbdy"/>
          <w:rFonts w:eastAsia="Times New Roman"/>
        </w:rPr>
        <w:t xml:space="preserve">, precum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funcţiilor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şef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secţie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şef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laborator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şef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compartiment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unităţile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fără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paturi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respectiv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funcţiei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farmacist-şef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publice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paturi</w:t>
      </w:r>
      <w:proofErr w:type="spellEnd"/>
      <w:r>
        <w:rPr>
          <w:rStyle w:val="slitbdy"/>
          <w:rFonts w:eastAsia="Times New Roman"/>
        </w:rPr>
        <w:t xml:space="preserve">, cu </w:t>
      </w:r>
      <w:proofErr w:type="spellStart"/>
      <w:r>
        <w:rPr>
          <w:rStyle w:val="slitbdy"/>
          <w:rFonts w:eastAsia="Times New Roman"/>
        </w:rPr>
        <w:t>modificările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completările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ulterioare</w:t>
      </w:r>
      <w:proofErr w:type="spellEnd"/>
      <w:r>
        <w:rPr>
          <w:rStyle w:val="slitbdy"/>
          <w:rFonts w:eastAsia="Times New Roman"/>
        </w:rPr>
        <w:t>;</w:t>
      </w:r>
    </w:p>
    <w:p w14:paraId="187A8DAA" w14:textId="77777777" w:rsidR="007A4E5F" w:rsidRDefault="007A4E5F" w:rsidP="007A4E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</w:rPr>
        <w:t>i</w:t>
      </w:r>
      <w:proofErr w:type="spellEnd"/>
      <w:r>
        <w:rPr>
          <w:rStyle w:val="slitttl1"/>
          <w:rFonts w:eastAsia="Times New Roman"/>
        </w:rPr>
        <w:t>)</w:t>
      </w:r>
      <w:proofErr w:type="spellStart"/>
      <w:r>
        <w:rPr>
          <w:rStyle w:val="slitbdy"/>
          <w:rFonts w:eastAsia="Times New Roman"/>
        </w:rPr>
        <w:t>Declaraţie</w:t>
      </w:r>
      <w:proofErr w:type="spellEnd"/>
      <w:r>
        <w:rPr>
          <w:rStyle w:val="slitbdy"/>
          <w:rFonts w:eastAsia="Times New Roman"/>
        </w:rPr>
        <w:t xml:space="preserve"> pe propria </w:t>
      </w:r>
      <w:proofErr w:type="spellStart"/>
      <w:r>
        <w:rPr>
          <w:rStyle w:val="slitbdy"/>
          <w:rFonts w:eastAsia="Times New Roman"/>
        </w:rPr>
        <w:t>răspundere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partea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persoanei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solicită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numirea</w:t>
      </w:r>
      <w:proofErr w:type="spellEnd"/>
      <w:r>
        <w:rPr>
          <w:rStyle w:val="slitbdy"/>
          <w:rFonts w:eastAsia="Times New Roman"/>
        </w:rPr>
        <w:t xml:space="preserve"> din care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reiasă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</w:t>
      </w:r>
      <w:proofErr w:type="spellEnd"/>
      <w:r>
        <w:rPr>
          <w:rStyle w:val="slitbdy"/>
          <w:rFonts w:eastAsia="Times New Roman"/>
        </w:rPr>
        <w:t xml:space="preserve"> nu </w:t>
      </w:r>
      <w:proofErr w:type="spellStart"/>
      <w:r>
        <w:rPr>
          <w:rStyle w:val="slitbdy"/>
          <w:rFonts w:eastAsia="Times New Roman"/>
        </w:rPr>
        <w:t>mai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deţine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funcţia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şef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într</w:t>
      </w:r>
      <w:proofErr w:type="spellEnd"/>
      <w:r>
        <w:rPr>
          <w:rStyle w:val="slitbdy"/>
          <w:rFonts w:eastAsia="Times New Roman"/>
        </w:rPr>
        <w:t xml:space="preserve">-o </w:t>
      </w:r>
      <w:proofErr w:type="spellStart"/>
      <w:r>
        <w:rPr>
          <w:rStyle w:val="slitbdy"/>
          <w:rFonts w:eastAsia="Times New Roman"/>
        </w:rPr>
        <w:t>altă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: </w:t>
      </w:r>
      <w:proofErr w:type="spellStart"/>
      <w:r>
        <w:rPr>
          <w:rStyle w:val="slitbdy"/>
          <w:rFonts w:eastAsia="Times New Roman"/>
        </w:rPr>
        <w:t>depozit</w:t>
      </w:r>
      <w:proofErr w:type="spellEnd"/>
      <w:r>
        <w:rPr>
          <w:rStyle w:val="slitbdy"/>
          <w:rFonts w:eastAsia="Times New Roman"/>
        </w:rPr>
        <w:t xml:space="preserve">, farmacie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drogherie</w:t>
      </w:r>
      <w:proofErr w:type="spellEnd"/>
      <w:r>
        <w:rPr>
          <w:rStyle w:val="slitbdy"/>
          <w:rFonts w:eastAsia="Times New Roman"/>
        </w:rPr>
        <w:t>;</w:t>
      </w:r>
    </w:p>
    <w:p w14:paraId="309973CC" w14:textId="77777777" w:rsidR="007A4E5F" w:rsidRDefault="007A4E5F" w:rsidP="007A4E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j)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09FC2610" w14:textId="77777777" w:rsidR="007A4E5F" w:rsidRDefault="007A4E5F" w:rsidP="007A4E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k)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.</w:t>
      </w:r>
    </w:p>
    <w:p w14:paraId="294CFC32" w14:textId="77777777" w:rsidR="007A4E5F" w:rsidRDefault="007A4E5F" w:rsidP="007A4E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7)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depunerii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documentaţiei</w:t>
      </w:r>
      <w:proofErr w:type="spellEnd"/>
      <w:r>
        <w:rPr>
          <w:rStyle w:val="salnbdy"/>
          <w:rFonts w:eastAsia="Times New Roman"/>
        </w:rPr>
        <w:t xml:space="preserve"> complete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conforme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acesteia</w:t>
      </w:r>
      <w:proofErr w:type="spellEnd"/>
      <w:r>
        <w:rPr>
          <w:rStyle w:val="salnbdy"/>
          <w:rFonts w:eastAsia="Times New Roman"/>
        </w:rPr>
        <w:t xml:space="preserve"> nu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0973CF7A" w14:textId="77777777" w:rsidR="007A4E5F" w:rsidRDefault="007A4E5F" w:rsidP="007A4E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8)</w:t>
      </w:r>
      <w:proofErr w:type="spellStart"/>
      <w:r>
        <w:rPr>
          <w:rStyle w:val="salnbdy"/>
          <w:rFonts w:eastAsia="Times New Roman"/>
        </w:rPr>
        <w:t>În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decesului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conducătorului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documentele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minister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5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decesului</w:t>
      </w:r>
      <w:proofErr w:type="spellEnd"/>
      <w:r>
        <w:rPr>
          <w:rStyle w:val="salnbdy"/>
          <w:rFonts w:eastAsia="Times New Roman"/>
        </w:rPr>
        <w:t>.</w:t>
      </w:r>
    </w:p>
    <w:p w14:paraId="2C3F2F48" w14:textId="6A95D295" w:rsidR="0029346E" w:rsidRDefault="0029346E">
      <w:pPr>
        <w:autoSpaceDE/>
        <w:autoSpaceDN/>
        <w:spacing w:after="160" w:line="259" w:lineRule="auto"/>
      </w:pPr>
      <w:r>
        <w:br w:type="page"/>
      </w:r>
    </w:p>
    <w:p w14:paraId="4A721403" w14:textId="77777777" w:rsidR="0029346E" w:rsidRDefault="0029346E" w:rsidP="0029346E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</w:rPr>
        <w:lastRenderedPageBreak/>
        <w:t xml:space="preserve">LEGEA </w:t>
      </w:r>
      <w:proofErr w:type="spellStart"/>
      <w:r>
        <w:rPr>
          <w:rStyle w:val="sden1"/>
          <w:rFonts w:eastAsia="Times New Roman"/>
        </w:rPr>
        <w:t>farmaciei</w:t>
      </w:r>
      <w:proofErr w:type="spellEnd"/>
      <w:r>
        <w:rPr>
          <w:rStyle w:val="sden1"/>
          <w:rFonts w:eastAsia="Times New Roman"/>
        </w:rPr>
        <w:t xml:space="preserve"> nr. 266 din 7 </w:t>
      </w:r>
      <w:proofErr w:type="spellStart"/>
      <w:r>
        <w:rPr>
          <w:rStyle w:val="sden1"/>
          <w:rFonts w:eastAsia="Times New Roman"/>
        </w:rPr>
        <w:t>noiembrie</w:t>
      </w:r>
      <w:proofErr w:type="spellEnd"/>
      <w:r>
        <w:rPr>
          <w:rStyle w:val="sden1"/>
          <w:rFonts w:eastAsia="Times New Roman"/>
        </w:rPr>
        <w:t xml:space="preserve"> 2008 (**</w:t>
      </w:r>
      <w:proofErr w:type="spellStart"/>
      <w:r>
        <w:rPr>
          <w:rStyle w:val="sden1"/>
          <w:rFonts w:eastAsia="Times New Roman"/>
        </w:rPr>
        <w:t>republicată</w:t>
      </w:r>
      <w:proofErr w:type="spellEnd"/>
      <w:r>
        <w:rPr>
          <w:rStyle w:val="sden1"/>
          <w:rFonts w:eastAsia="Times New Roman"/>
        </w:rPr>
        <w:t>**)</w:t>
      </w:r>
    </w:p>
    <w:p w14:paraId="6784D3E4" w14:textId="77777777" w:rsidR="0029346E" w:rsidRDefault="0029346E" w:rsidP="0029346E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</w:p>
    <w:p w14:paraId="3B731ED1" w14:textId="77777777" w:rsidR="0029346E" w:rsidRDefault="0029346E" w:rsidP="0029346E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</w:p>
    <w:p w14:paraId="1D78F8B6" w14:textId="4EBDEEF4" w:rsidR="0029346E" w:rsidRPr="0029346E" w:rsidRDefault="0029346E" w:rsidP="0029346E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29346E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29346E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44EA2AD8" w14:textId="77777777" w:rsidR="0029346E" w:rsidRPr="0029346E" w:rsidRDefault="0029346E" w:rsidP="0029346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667A7A4E" w14:textId="77777777" w:rsidR="0029346E" w:rsidRPr="0029346E" w:rsidRDefault="0029346E" w:rsidP="0029346E">
      <w:pPr>
        <w:autoSpaceDE/>
        <w:autoSpaceDN/>
        <w:jc w:val="both"/>
      </w:pP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03B2FA60" w14:textId="77777777" w:rsidR="0029346E" w:rsidRPr="0029346E" w:rsidRDefault="0029346E" w:rsidP="0029346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043BE7E8" w14:textId="77777777" w:rsidR="0029346E" w:rsidRPr="0029346E" w:rsidRDefault="0029346E" w:rsidP="0029346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093C5726" w14:textId="77777777" w:rsidR="0029346E" w:rsidRPr="0029346E" w:rsidRDefault="0029346E" w:rsidP="0029346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6AE7F231" w14:textId="77777777" w:rsidR="0029346E" w:rsidRPr="0029346E" w:rsidRDefault="0029346E" w:rsidP="0029346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5F433424" w14:textId="77777777" w:rsidR="0029346E" w:rsidRPr="0029346E" w:rsidRDefault="0029346E" w:rsidP="0029346E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30342A1D" w14:textId="77777777" w:rsidR="0029346E" w:rsidRPr="0029346E" w:rsidRDefault="0029346E" w:rsidP="0029346E">
      <w:pPr>
        <w:autoSpaceDE/>
        <w:autoSpaceDN/>
        <w:jc w:val="both"/>
      </w:pP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5C4056A0" w14:textId="77777777" w:rsidR="0029346E" w:rsidRPr="0029346E" w:rsidRDefault="0029346E" w:rsidP="0029346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2B482BE4" w14:textId="77777777" w:rsidR="0029346E" w:rsidRPr="0029346E" w:rsidRDefault="0029346E" w:rsidP="0029346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0AC895A9" w14:textId="77777777" w:rsidR="0029346E" w:rsidRPr="0029346E" w:rsidRDefault="0029346E" w:rsidP="0029346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cel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4C2220FA" w14:textId="77777777" w:rsidR="0029346E" w:rsidRPr="0029346E" w:rsidRDefault="0029346E" w:rsidP="0029346E">
      <w:pPr>
        <w:autoSpaceDE/>
        <w:autoSpaceDN/>
        <w:jc w:val="both"/>
      </w:pPr>
    </w:p>
    <w:p w14:paraId="5457F395" w14:textId="77777777" w:rsidR="0029346E" w:rsidRPr="0029346E" w:rsidRDefault="0029346E" w:rsidP="0029346E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29346E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4D287006" w14:textId="77777777" w:rsidR="0029346E" w:rsidRPr="0029346E" w:rsidRDefault="0029346E" w:rsidP="0029346E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5E684E" w14:textId="77777777" w:rsidR="0029346E" w:rsidRPr="0029346E" w:rsidRDefault="0029346E" w:rsidP="0029346E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29346E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77D42ECE" w14:textId="77777777" w:rsidR="0029346E" w:rsidRPr="0029346E" w:rsidRDefault="0029346E" w:rsidP="0029346E">
      <w:pPr>
        <w:autoSpaceDE/>
        <w:autoSpaceDN/>
        <w:spacing w:after="160" w:line="259" w:lineRule="auto"/>
        <w:rPr>
          <w:rFonts w:ascii="Times New Roman" w:hAnsi="Times New Roman"/>
          <w:b/>
          <w:bCs/>
          <w:sz w:val="28"/>
          <w:szCs w:val="28"/>
          <w:specVanish/>
        </w:rPr>
      </w:pPr>
      <w:r w:rsidRPr="0029346E"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10BC9BF0" w14:textId="77777777" w:rsidR="006C350D" w:rsidRDefault="00000000"/>
    <w:p w14:paraId="44DB7183" w14:textId="77777777" w:rsidR="007A4E5F" w:rsidRDefault="007A4E5F" w:rsidP="007A4E5F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12</w:t>
      </w:r>
    </w:p>
    <w:p w14:paraId="319E7C71" w14:textId="77777777" w:rsidR="007A4E5F" w:rsidRDefault="007A4E5F" w:rsidP="007A4E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2818CA54" w14:textId="77777777" w:rsidR="007A4E5F" w:rsidRDefault="007A4E5F" w:rsidP="007A4E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5A16B2BC" w14:textId="77777777" w:rsidR="007A4E5F" w:rsidRDefault="007A4E5F" w:rsidP="007A4E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33D3B54F" w14:textId="77777777" w:rsidR="007A4E5F" w:rsidRDefault="007A4E5F" w:rsidP="007A4E5F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)...............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medical de farmacie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/e-mail 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............................, cod fiscal 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binevoiţi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înscrie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...................................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meu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nou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începând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data de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 .</w:t>
      </w:r>
      <w:proofErr w:type="gramEnd"/>
    </w:p>
    <w:p w14:paraId="5BDF5776" w14:textId="77777777" w:rsidR="007A4E5F" w:rsidRDefault="007A4E5F" w:rsidP="007A4E5F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222B39D0" w14:textId="77777777" w:rsidR="007A4E5F" w:rsidRDefault="007A4E5F" w:rsidP="007A4E5F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6F55A246" w14:textId="77777777" w:rsidR="007A4E5F" w:rsidRDefault="007A4E5F" w:rsidP="007A4E5F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433F3CBC" w14:textId="77777777" w:rsidR="007A4E5F" w:rsidRDefault="007A4E5F" w:rsidP="007A4E5F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6C09C1F3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4D627652" w14:textId="77777777" w:rsidR="007A4E5F" w:rsidRDefault="007A4E5F" w:rsidP="007A4E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562091F" w14:textId="77777777" w:rsidR="007A4E5F" w:rsidRDefault="007A4E5F" w:rsidP="007A4E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2D04C23B" w14:textId="77777777" w:rsidR="007A4E5F" w:rsidRDefault="007A4E5F" w:rsidP="007A4E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6C77A3FF" w14:textId="77777777" w:rsidR="007A4E5F" w:rsidRDefault="007A4E5F"/>
    <w:p w14:paraId="11C158F5" w14:textId="15769A00" w:rsidR="0029346E" w:rsidRDefault="0029346E">
      <w:pPr>
        <w:autoSpaceDE/>
        <w:autoSpaceDN/>
        <w:spacing w:after="160" w:line="259" w:lineRule="auto"/>
      </w:pPr>
      <w:r>
        <w:br w:type="page"/>
      </w:r>
    </w:p>
    <w:p w14:paraId="01FE9C7D" w14:textId="77777777" w:rsidR="007A4E5F" w:rsidRDefault="007A4E5F"/>
    <w:p w14:paraId="6B1A539D" w14:textId="77777777" w:rsidR="007A4E5F" w:rsidRDefault="007A4E5F" w:rsidP="007A4E5F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9</w:t>
      </w:r>
    </w:p>
    <w:p w14:paraId="6C06992E" w14:textId="77777777" w:rsidR="007A4E5F" w:rsidRDefault="007A4E5F" w:rsidP="007A4E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542F7052" w14:textId="77777777" w:rsidR="007A4E5F" w:rsidRDefault="007A4E5F" w:rsidP="007A4E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COLEGIUL FARMACIŞTILOR DIN ROMÂNIA</w:t>
      </w:r>
    </w:p>
    <w:p w14:paraId="3AF4E84F" w14:textId="77777777" w:rsidR="007A4E5F" w:rsidRDefault="007A4E5F" w:rsidP="007A4E5F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 xml:space="preserve">, .........................,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administrator/</w:t>
      </w:r>
      <w:proofErr w:type="spellStart"/>
      <w:r>
        <w:rPr>
          <w:rStyle w:val="spar3"/>
          <w:rFonts w:eastAsia="Times New Roman"/>
        </w:rPr>
        <w:t>farmacist-şef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împuternicit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.........................., </w:t>
      </w:r>
      <w:proofErr w:type="spellStart"/>
      <w:r>
        <w:rPr>
          <w:rStyle w:val="spar3"/>
          <w:rFonts w:eastAsia="Times New Roman"/>
        </w:rPr>
        <w:t>punct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lucru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 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........................, cod fiscal .................,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informez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cadrul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societăţii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unităţii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sanitare</w:t>
      </w:r>
      <w:proofErr w:type="spellEnd"/>
      <w:r>
        <w:rPr>
          <w:rStyle w:val="spar3"/>
          <w:rFonts w:eastAsia="Times New Roman"/>
        </w:rPr>
        <w:t xml:space="preserve"> au </w:t>
      </w:r>
      <w:proofErr w:type="spellStart"/>
      <w:r>
        <w:rPr>
          <w:rStyle w:val="spar3"/>
          <w:rFonts w:eastAsia="Times New Roman"/>
        </w:rPr>
        <w:t>intervenit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următoarele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modificări</w:t>
      </w:r>
      <w:proofErr w:type="spellEnd"/>
      <w:r>
        <w:rPr>
          <w:rStyle w:val="spar3"/>
          <w:rFonts w:eastAsia="Times New Roman"/>
        </w:rPr>
        <w:t>:</w:t>
      </w:r>
    </w:p>
    <w:p w14:paraId="6080F577" w14:textId="77777777" w:rsidR="007A4E5F" w:rsidRDefault="007A4E5F" w:rsidP="007A4E5F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fondului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E55BD1B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A449DB5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5630DFB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041C3F3D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social;</w:t>
      </w:r>
    </w:p>
    <w:p w14:paraId="4AB2AD99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3BAA764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6AB474E0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27F4B581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1E3E090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4E2AF830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61801749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0A0A4129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46727C1D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3110438C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drogheriei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online;</w:t>
      </w:r>
    </w:p>
    <w:p w14:paraId="57FC119F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7C3CF0B4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8EB1177" w14:textId="77777777" w:rsidR="007A4E5F" w:rsidRDefault="007A4E5F" w:rsidP="007A4E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7D09E79B" w14:textId="77777777" w:rsidR="007A4E5F" w:rsidRDefault="007A4E5F" w:rsidP="007A4E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00071C4D" w14:textId="77777777" w:rsidR="007A4E5F" w:rsidRDefault="007A4E5F" w:rsidP="007A4E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</w:t>
      </w:r>
    </w:p>
    <w:p w14:paraId="2BD5542C" w14:textId="77777777" w:rsidR="007A4E5F" w:rsidRDefault="007A4E5F" w:rsidP="007A4E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2BBF75E3" w14:textId="77777777" w:rsidR="007A4E5F" w:rsidRDefault="007A4E5F"/>
    <w:sectPr w:rsidR="007A4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22"/>
    <w:rsid w:val="00056822"/>
    <w:rsid w:val="0029346E"/>
    <w:rsid w:val="002F067E"/>
    <w:rsid w:val="004932DE"/>
    <w:rsid w:val="007A4E5F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2858"/>
  <w15:chartTrackingRefBased/>
  <w15:docId w15:val="{D22CF835-851F-4EA9-9DCA-EF8462B4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E5F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lnttl1">
    <w:name w:val="s_aln_ttl1"/>
    <w:basedOn w:val="DefaultParagraphFont"/>
    <w:rsid w:val="007A4E5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7A4E5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7A4E5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7A4E5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7A4E5F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7A4E5F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7A4E5F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7A4E5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7A4E5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29346E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29346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2023-04-21T07:25:00Z</dcterms:created>
  <dcterms:modified xsi:type="dcterms:W3CDTF">2023-04-21T07:48:00Z</dcterms:modified>
</cp:coreProperties>
</file>